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D9C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AI+女性，改变世界的密码</w:t>
      </w:r>
    </w:p>
    <w:p w14:paraId="03AD279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ajorEastAsia" w:hAnsiTheme="majorEastAsia" w:eastAsiaTheme="majorEastAsia" w:cstheme="majorEastAsia"/>
          <w:b/>
          <w:bCs/>
          <w:sz w:val="21"/>
          <w:szCs w:val="21"/>
          <w:lang w:val="en-US" w:eastAsia="zh-CN"/>
        </w:rPr>
      </w:pPr>
      <w:r>
        <w:rPr>
          <w:rFonts w:hint="eastAsia" w:asciiTheme="majorEastAsia" w:hAnsiTheme="majorEastAsia" w:eastAsiaTheme="majorEastAsia" w:cstheme="majorEastAsia"/>
          <w:b/>
          <w:bCs/>
          <w:sz w:val="21"/>
          <w:szCs w:val="21"/>
          <w:lang w:val="en-US" w:eastAsia="zh-CN"/>
        </w:rPr>
        <w:t xml:space="preserve">                               文|本刊记者 张姿</w:t>
      </w:r>
    </w:p>
    <w:p w14:paraId="22BF37D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近年来，女性在人工智能领域的发展有了显著进步，并在推动新质生产力发展过程中发挥着不可替代的作用。德勤发布的《科技行业女性》报告显示，2022年全球大型科技公司女性员工平均占比近33%。数据还显示，中国互联网领域创业者中女性占比55%，女科技工作者占比约45.8%，但性别数字鸿沟和文化偏见依然存在。在数字经济快速发展、“人工智能+”行动深化推进的重要时刻，弥合性别数字鸿沟、推动包容性发展等，已成为全球普遍重视的热点话题。</w:t>
      </w:r>
    </w:p>
    <w:p w14:paraId="682D5F0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both"/>
        <w:textAlignment w:val="auto"/>
        <w:rPr>
          <w:rFonts w:hint="eastAsia" w:asciiTheme="majorEastAsia" w:hAnsiTheme="majorEastAsia" w:eastAsiaTheme="majorEastAsia" w:cstheme="majorEastAsia"/>
          <w:b/>
          <w:bCs/>
          <w:sz w:val="21"/>
          <w:szCs w:val="21"/>
        </w:rPr>
      </w:pPr>
      <w:r>
        <w:rPr>
          <w:rFonts w:hint="eastAsia" w:ascii="华文中宋" w:hAnsi="华文中宋" w:eastAsia="华文中宋" w:cs="华文中宋"/>
          <w:b/>
          <w:bCs/>
          <w:sz w:val="28"/>
          <w:szCs w:val="28"/>
        </w:rPr>
        <w:t>拥抱AI，弥合性别数字鸿沟</w:t>
      </w:r>
    </w:p>
    <w:p w14:paraId="090E432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联合国大学澳门研究所所长黄京波分析了AI时代的性别数字鸿沟和文化偏见等问题，她认为，当前社会仍然存在性别数字鸿沟——全球范围内，有70%的男性使用互联网，而女性只有65%。2023年网络在线人数中，男性比女性多2.44亿人。</w:t>
      </w:r>
    </w:p>
    <w:p w14:paraId="0FE73AB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加利福尼亚大学伯克利分校的一项研究分析了美国不同行业的133个AI系统，其中，44%的系统存在性别偏见。比如，用生成式AI工具写一个关于医生和护士的故事，AI会自动决定医生是“男性”，而护士是“女性”，而让AI描写一个金融领域里的会议场景，给出的常见人设通常是男上司和女下属。</w:t>
      </w:r>
    </w:p>
    <w:p w14:paraId="7DA7EE3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男性主导编程的背景下，男性视角无疑是主流。为此，联合国教科文组织曾发出警示，“如果技术源头就给人机互动设限，增加性别刻板印象，长期累积还可能引发‘蝴蝶效应’，加剧性别不平等，对整个社会结构和文化认知产生更深远的影响”。</w:t>
      </w:r>
    </w:p>
    <w:p w14:paraId="3768213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为弥合性别数字鸿沟，联合国教科文组织建立了Women4Ethical AI平台，该组织驻东亚地区代表夏泽翰称，AI在性别平等方面的潜力是巨大的。</w:t>
      </w:r>
    </w:p>
    <w:p w14:paraId="7D85FE0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同时，女性主动拥抱和参与AI是最好的破题之道。蚂蚁集团资深副总裁、首席可持续发展官彭翼捷表示，科技到底是扩大还是缩小性别鸿沟，关键看技术是否足够普惠。“科技是这个时代最大的普惠，用好科技，让它可以去服务每一个人，也是我们今天解决性别平等难题的最佳路径之一。”</w:t>
      </w:r>
    </w:p>
    <w:p w14:paraId="5E73544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彭翼捷看来，身处AI时代，如何让AI成为每个人的工具是性别平等的关键所在。为此，蚂蚁集团从三个高频生活场景切入，帮助每个人都能拥有一个“生活助理”、一个“就医助理”、一个“金融助理”，让AI像扫码支付一样便利每个人的生活。</w:t>
      </w:r>
    </w:p>
    <w:p w14:paraId="31F146A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彭翼捷呼吁，要让女性更多地参与到AI行业中来，“因为不被AI时代抛在后面的最好解题方式就是参与和拥抱AI。”她分享了蚂蚁集团联合中国妇女发展基金会发起的“AI豆计划”人工智能孵化项目案例——通过支持欠发达县域建立数字就业中心，引入数字就业机会，提供数据标注职业技能培训等，帮助乡村女性在地就业，参与AI事业。</w:t>
      </w:r>
    </w:p>
    <w:p w14:paraId="528A239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目前，该项目已在陕西、宁夏、贵州、甘肃等地陆续建立了17个县域数字就业中心，累计帮助5800余人在家门口就业，其中近70%是女性。“尽管标注工作还很基础，但它带来的不仅仅是一个就业岗位，而是帮助乡村女性参与技术发展，全面提升数字素养。”</w:t>
      </w:r>
    </w:p>
    <w:p w14:paraId="7CFEE56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彭翼捷说，山西临汾永和县的女孩们让她特别感动。“在她们中，今年已有25人自发考取了函授大专，我问她们为什么？她们说，因为我们发现5年来人工智能标注行业对标注师的要求越来越高了，基础的标注已越来越少，需要更多专业的标注，我们必须进一步提升自己。”</w:t>
      </w:r>
    </w:p>
    <w:p w14:paraId="057E82C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在彭翼捷眼中，用好AI这一工具，是女性可以凭借自身优势去抓住的重大机遇。“未来的AI世界是否足够平等包容，我们这些人怎么想、怎么做很重要。”</w:t>
      </w:r>
    </w:p>
    <w:p w14:paraId="67F1B4A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both"/>
        <w:textAlignment w:val="auto"/>
        <w:rPr>
          <w:rFonts w:hint="eastAsia" w:asciiTheme="majorEastAsia" w:hAnsiTheme="majorEastAsia" w:eastAsiaTheme="majorEastAsia" w:cstheme="majorEastAsia"/>
          <w:b/>
          <w:bCs/>
          <w:sz w:val="21"/>
          <w:szCs w:val="21"/>
        </w:rPr>
      </w:pPr>
      <w:r>
        <w:rPr>
          <w:rFonts w:hint="eastAsia" w:ascii="华文中宋" w:hAnsi="华文中宋" w:eastAsia="华文中宋" w:cs="华文中宋"/>
          <w:b/>
          <w:bCs/>
          <w:sz w:val="28"/>
          <w:szCs w:val="28"/>
        </w:rPr>
        <w:t>AI时代，释放更多女性优势</w:t>
      </w:r>
    </w:p>
    <w:p w14:paraId="6689202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7年前，从一个只有十几名员工的临时办公室起步，如今的商汤科技集团已成为中国人工智能领域的头部企业之一。作为女性高管，商汤科技集团首席运营官、副总裁骆静加入人工智能领域也已7年，见证了AI从技术论证到产业建设又到新质生产力的飞跃式发展。</w:t>
      </w:r>
    </w:p>
    <w:p w14:paraId="7D009F1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新质生产力中，女性优势是什么？骆静说，“新质生产力的发展，需要创新思维、情感智能以及多样性，而这些正是女性所擅长的领域。女性在科技创新、人机交互、社交网络和数据挖掘等方面具有天然的优势。这些领域的发展不仅需要技术专长，更需要对人类行为和社会需求的深刻理解，女性在这方面的敏感度和理解力为新质生产力的发展提供了重要支撑。”</w:t>
      </w:r>
    </w:p>
    <w:p w14:paraId="029D0DE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根据国家统计局相关数据，目前，中国互联网创业者中，女性占55%，从事人工智能科技的女性占45.8%。骆静进一步表示，“这些数据在一线城市，比如北上深，还会更高，例如北京从事人工智能的女性科技工作者就高于男性2%，这种发展趋势会对未来产生特别大的影响”。</w:t>
      </w:r>
    </w:p>
    <w:p w14:paraId="2E3C361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有趣的是，骆静也曾和“商量”商量了一下——“商量”，是商汤科技旗下的中文语言大模型应用平台，她曾问过“商量”，新质生产力中，女性优势是什么？“商量”给出的答案有：“女性更关注绿色产品、绿色精神，女性是新型消费的引领者，女性更擅长创造情绪价值、建立更多联结的工种，女性更关心社会责任……”</w:t>
      </w:r>
    </w:p>
    <w:p w14:paraId="49C4D3B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骆静提到，有一本书叫《看不见的女性》，其中有句话，“如果一个女人想要被认为在工作上有能力，她就必须放弃被视作一个温暖的人。”对此她不以为然。她认为，二者在现实中并不矛盾。“女性AI工作者的情感永远是最光辉的，人工智能作为一种科技成果，它还是基于人的。我们要向社会、向世界更多地展现女性优势，展现女性力量。”</w:t>
      </w:r>
    </w:p>
    <w:p w14:paraId="3CA64EE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华为云计算技术有限公司上海总经理张英梗以华为优秀女性案例来阐述女性优势。在华为，轮值董事长孟晚舟主导了公司整体财经变革。华为每年1.5万亿美元的现金流，全部由CFO团队处理完成。华为“天才少女”姚婷，破解云存储难题，让云存储性能提升了22倍。女博士涂丹丹带领团队，用计算机视觉技术加快了宫颈癌细胞病理筛查速度。华为云少年开发者人工智能大赛也由女性主管操盘。“男性可能做事有强度，但女性做事既有强度又有韧性，还有温度。”张英梗总结道。</w:t>
      </w:r>
    </w:p>
    <w:p w14:paraId="384D378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在华为，“科技女性”已成为公司企业社会责任重要项目，自2020年正式启动后，项目已在全球50多个国家落地开花。</w:t>
      </w:r>
    </w:p>
    <w:p w14:paraId="464AC26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上海理工大学机器智能研究院执行院长李清都提出，面向未来人机共生的时代，要进一步加强女性科技人才和新工科人才的培养。</w:t>
      </w:r>
    </w:p>
    <w:p w14:paraId="686C4AD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上海交通大学博士生导师闫维新认为，随着女性更多地参与到AI领域的样本收集、算法编写和应用中，消除算法中的性别偏见是可以实现的。</w:t>
      </w:r>
    </w:p>
    <w:p w14:paraId="7F8FEA9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both"/>
        <w:textAlignment w:val="auto"/>
        <w:rPr>
          <w:rFonts w:hint="eastAsia" w:asciiTheme="majorEastAsia" w:hAnsiTheme="majorEastAsia" w:eastAsiaTheme="majorEastAsia" w:cstheme="majorEastAsia"/>
          <w:b/>
          <w:bCs/>
          <w:sz w:val="21"/>
          <w:szCs w:val="21"/>
        </w:rPr>
      </w:pPr>
      <w:r>
        <w:rPr>
          <w:rFonts w:hint="eastAsia" w:ascii="华文中宋" w:hAnsi="华文中宋" w:eastAsia="华文中宋" w:cs="华文中宋"/>
          <w:b/>
          <w:bCs/>
          <w:sz w:val="28"/>
          <w:szCs w:val="28"/>
        </w:rPr>
        <w:t>提升AI素养，要从娃娃抓起</w:t>
      </w:r>
    </w:p>
    <w:p w14:paraId="1E3CF26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同济大学退休物理学教授、“不刷题的吴姥姥”吴於人，是短视频领域的网红科普达人，她是智勇科创联合创始人、B站2022年度百大UP主获得者，还作为“银发知播”入选感动中国2022年度人物。</w:t>
      </w:r>
    </w:p>
    <w:p w14:paraId="5B004ED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吴於人提出，女性科学素质的培养要从娃娃抓起。目前，人工智能对教育行业是有促进作用的，但还是不够。“肯定了‘不刷题’，后面还有三个字就是‘做研究’。我提倡做研究，因为刷题会让学生刷着刷着就变得像机器人一样。未来，机器人越来越像人，但如果人越来越像机器人的话，怎么做得出越来越像人的机器人？ ”</w:t>
      </w:r>
    </w:p>
    <w:p w14:paraId="7039305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吴於人这段如绕口令般的观点引人深思。在她看来，AI时代对人的创新力要求更高了。未来，AI越发展，其实越缺少动手能力强的人，越缺少对世界有鉴别真伪能力的人，越缺少有鉴赏水平的人……</w:t>
      </w:r>
    </w:p>
    <w:p w14:paraId="3642334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在吴於人眼中，AI时代，不仅要求学生会研究，老师也必须会研究，家庭教育也要有研究氛围。“我这次在新书《吴姥姥不刷题·科学真好玩》里面就讲，家里一定要有研究氛围，最好是家长能跟孩子一起，带着问题去思考，成为孩子的研究伙伴。”</w:t>
      </w:r>
    </w:p>
    <w:p w14:paraId="33C3962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吴於人的父亲是新中国第一代航天人。她小时候，父亲经常带她观察、思考一些日常生活中的小问题。后来做大学物理课程研发，吴於人也有意注重趣味性，贴近生活。她还建立了同济大学物理实践工作站——上海第一家对青少年开放的大学实验室，并担任了首任站长。</w:t>
      </w:r>
    </w:p>
    <w:p w14:paraId="3DF9AC0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退休后的吴於人仍专注青少年科普教育，随着短视频平台的兴起，她又以网络为“教室”，以“脑洞大开”的道具、妙趣横生的演示和绘声绘色的讲解，吸引了全网上百万粉丝的关注……</w:t>
      </w:r>
    </w:p>
    <w:p w14:paraId="304C93B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总体上，人工智能的新发展，为人们的生活体验带来更多的可能性，AI催生新业态、新场景和新赛道，为女性职业发展提供新空间和新机遇，广大女性要以更加开放的姿态拥抱变革，在数字技术发展浪潮中绽放女性力量，畅游AI星辰大海。</w:t>
      </w:r>
    </w:p>
    <w:p w14:paraId="4344339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楷体" w:hAnsi="楷体" w:eastAsia="楷体"/>
          <w:color w:val="000000"/>
          <w:sz w:val="28"/>
          <w:szCs w:val="28"/>
        </w:rPr>
      </w:pPr>
    </w:p>
    <w:p w14:paraId="15F53D3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ED651D"/>
    <w:rsid w:val="09ED6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2025-03-27T06:51:00Z</dcterms:created>
  <dc:creator>学娟</dc:creator>
  <cp:lastModifiedBy>学娟</cp:lastModifiedBy>
  <dcterms:modified xsi:type="dcterms:W3CDTF">2025-03-27T06:52:21Z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4970979712F046A7AE7CD060E5AB33BF_11</vt:lpwstr>
  </property>
  <property fmtid="{D5CDD505-2E9C-101B-9397-08002B2CF9AE}" pid="4" name="KSOTemplateDocerSaveRecord">
    <vt:lpwstr>eyJoZGlkIjoiNGJhMzE0MTdmODEwYWIxODQzN2I2NDE2NjI1ODAzZTkiLCJ1c2VySWQiOiI1MTYzMDg1ODMifQ==</vt:lpwstr>
  </property>
</Properties>
</file>